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3FC25" w14:textId="601BDE19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4D1CDDF3" w14:textId="77777777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09716E9E" w14:textId="6168CB3B" w:rsidR="00FC6D59" w:rsidRDefault="008510DE" w:rsidP="00407ACC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CADRE DE RÉPONSE TECHNIQUE</w:t>
      </w:r>
    </w:p>
    <w:p w14:paraId="0C498242" w14:textId="15EC892F" w:rsidR="00407ACC" w:rsidRPr="0050377F" w:rsidRDefault="00407ACC" w:rsidP="00407ACC">
      <w:pPr>
        <w:jc w:val="center"/>
        <w:rPr>
          <w:rFonts w:ascii="Arial Narrow" w:hAnsi="Arial Narrow"/>
          <w:caps/>
          <w:color w:val="0070C0"/>
          <w:sz w:val="24"/>
          <w:szCs w:val="24"/>
        </w:rPr>
      </w:pPr>
      <w:r w:rsidRPr="0050377F">
        <w:rPr>
          <w:rFonts w:ascii="Arial Narrow" w:hAnsi="Arial Narrow"/>
          <w:b/>
          <w:color w:val="0070C0"/>
          <w:sz w:val="24"/>
          <w:szCs w:val="24"/>
        </w:rPr>
        <w:t>Consultation n°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202</w:t>
      </w:r>
      <w:r w:rsidR="00BE60D0">
        <w:rPr>
          <w:rFonts w:ascii="Arial Narrow" w:hAnsi="Arial Narrow"/>
          <w:b/>
          <w:color w:val="0070C0"/>
          <w:sz w:val="24"/>
          <w:szCs w:val="24"/>
        </w:rPr>
        <w:t>5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243639">
        <w:rPr>
          <w:rFonts w:ascii="Arial Narrow" w:hAnsi="Arial Narrow"/>
          <w:b/>
          <w:color w:val="0070C0"/>
          <w:sz w:val="24"/>
          <w:szCs w:val="24"/>
        </w:rPr>
        <w:t>GIE</w:t>
      </w:r>
      <w:r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BE60D0">
        <w:rPr>
          <w:rFonts w:ascii="Arial Narrow" w:hAnsi="Arial Narrow"/>
          <w:b/>
          <w:color w:val="0070C0"/>
          <w:sz w:val="24"/>
          <w:szCs w:val="24"/>
        </w:rPr>
        <w:t>0</w:t>
      </w:r>
      <w:r w:rsidR="007303D6">
        <w:rPr>
          <w:rFonts w:ascii="Arial Narrow" w:hAnsi="Arial Narrow"/>
          <w:b/>
          <w:color w:val="0070C0"/>
          <w:sz w:val="24"/>
          <w:szCs w:val="24"/>
        </w:rPr>
        <w:t>69</w:t>
      </w:r>
    </w:p>
    <w:p w14:paraId="5FAD5DB1" w14:textId="77777777" w:rsidR="00FC6D59" w:rsidRDefault="00FC6D59" w:rsidP="00FC6D59"/>
    <w:p w14:paraId="18F03548" w14:textId="77777777" w:rsidR="00FC6D59" w:rsidRDefault="00FC6D59" w:rsidP="00FC6D59">
      <w:pPr>
        <w:pStyle w:val="Titre2"/>
        <w:rPr>
          <w:rFonts w:ascii="Arial Narrow" w:hAnsi="Arial Narrow"/>
          <w:caps/>
          <w:sz w:val="28"/>
        </w:rPr>
      </w:pPr>
      <w:r>
        <w:rPr>
          <w:rFonts w:ascii="Arial Narrow" w:hAnsi="Arial Narrow"/>
          <w:i/>
          <w:caps/>
          <w:sz w:val="24"/>
        </w:rPr>
        <w:t>Renseignement à fournir OBLIGATOIREMENT PAR LE CANDIDAT</w:t>
      </w:r>
    </w:p>
    <w:p w14:paraId="5238C6CC" w14:textId="77777777" w:rsidR="00FC6D59" w:rsidRDefault="00FC6D59" w:rsidP="00FC6D59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i/>
          <w:caps/>
          <w:sz w:val="24"/>
        </w:rPr>
        <w:t xml:space="preserve">ET à INSéRER DANS LE DOSSIER </w:t>
      </w:r>
      <w:r w:rsidR="008510DE">
        <w:rPr>
          <w:rFonts w:ascii="Arial Narrow" w:hAnsi="Arial Narrow"/>
          <w:b/>
          <w:i/>
          <w:caps/>
          <w:sz w:val="24"/>
        </w:rPr>
        <w:t>D’OFFRE</w:t>
      </w:r>
      <w:r>
        <w:rPr>
          <w:rStyle w:val="Appelnotedebasdep"/>
          <w:rFonts w:ascii="Arial Narrow" w:hAnsi="Arial Narrow"/>
          <w:b/>
          <w:i/>
          <w:caps/>
          <w:sz w:val="24"/>
        </w:rPr>
        <w:footnoteReference w:id="1"/>
      </w:r>
    </w:p>
    <w:p w14:paraId="672F706D" w14:textId="77777777" w:rsidR="00FC6D59" w:rsidRDefault="00FC6D59" w:rsidP="00FC6D59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Arial Narrow" w:hAnsi="Arial Narrow"/>
          <w:i/>
          <w:sz w:val="24"/>
        </w:rPr>
      </w:pPr>
    </w:p>
    <w:p w14:paraId="21F8EA27" w14:textId="77777777" w:rsidR="00FC6D59" w:rsidRDefault="00FC6D59" w:rsidP="00FC6D59">
      <w:pPr>
        <w:jc w:val="both"/>
        <w:rPr>
          <w:rFonts w:ascii="Arial Narrow" w:hAnsi="Arial Narrow"/>
        </w:rPr>
      </w:pPr>
    </w:p>
    <w:p w14:paraId="653BAADD" w14:textId="77777777" w:rsidR="00FC6D59" w:rsidRDefault="008510DE" w:rsidP="00FC6D5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Raison sociale ou n</w:t>
      </w:r>
      <w:r w:rsidR="00FC6D59">
        <w:rPr>
          <w:rFonts w:ascii="Arial Narrow" w:hAnsi="Arial Narrow"/>
        </w:rPr>
        <w:t>om : ……………………………………………………………………………………………………</w:t>
      </w:r>
    </w:p>
    <w:p w14:paraId="3D16D22D" w14:textId="77777777" w:rsidR="00FC6D59" w:rsidRDefault="00FC6D59" w:rsidP="00FC6D59">
      <w:pPr>
        <w:pStyle w:val="Corpsdetexte"/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Dénomination commerciale : ……………………………………………………………………………………………….</w:t>
      </w:r>
    </w:p>
    <w:p w14:paraId="2F89E5C9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Adresse : ………………………………………………………………………………………………………………………</w:t>
      </w:r>
    </w:p>
    <w:p w14:paraId="584116E7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54186F50" w14:textId="77777777" w:rsidR="00FC6D59" w:rsidRDefault="00FC6D59" w:rsidP="00FC6D59">
      <w:pPr>
        <w:rPr>
          <w:rFonts w:ascii="Arial Narrow" w:hAnsi="Arial Narrow"/>
        </w:rPr>
      </w:pPr>
    </w:p>
    <w:p w14:paraId="48733045" w14:textId="6E727870" w:rsidR="00FC6D59" w:rsidRPr="0050377F" w:rsidRDefault="00C96905" w:rsidP="00FC6D59">
      <w:pPr>
        <w:rPr>
          <w:rFonts w:ascii="Arial Narrow" w:hAnsi="Arial Narrow"/>
          <w:b/>
          <w:color w:val="0070C0"/>
        </w:rPr>
      </w:pPr>
      <w:r w:rsidRPr="0050377F">
        <w:rPr>
          <w:rFonts w:ascii="Arial Narrow" w:hAnsi="Arial Narrow"/>
          <w:b/>
          <w:color w:val="0070C0"/>
        </w:rPr>
        <w:t>L</w:t>
      </w:r>
      <w:r w:rsidR="00F028D4" w:rsidRPr="0050377F">
        <w:rPr>
          <w:rFonts w:ascii="Arial Narrow" w:hAnsi="Arial Narrow"/>
          <w:b/>
          <w:color w:val="0070C0"/>
        </w:rPr>
        <w:t>ot n°</w:t>
      </w:r>
      <w:r w:rsidR="007303D6">
        <w:rPr>
          <w:rFonts w:ascii="Arial Narrow" w:hAnsi="Arial Narrow"/>
          <w:b/>
          <w:color w:val="0070C0"/>
        </w:rPr>
        <w:t xml:space="preserve"> 0</w:t>
      </w:r>
      <w:r w:rsidR="00E47375">
        <w:rPr>
          <w:rFonts w:ascii="Arial Narrow" w:hAnsi="Arial Narrow"/>
          <w:b/>
          <w:color w:val="0070C0"/>
        </w:rPr>
        <w:t>9</w:t>
      </w:r>
      <w:r w:rsidRPr="0050377F">
        <w:rPr>
          <w:rFonts w:ascii="Arial Narrow" w:hAnsi="Arial Narrow"/>
          <w:b/>
          <w:color w:val="0070C0"/>
        </w:rPr>
        <w:t xml:space="preserve"> «</w:t>
      </w:r>
      <w:r w:rsidR="00E47375">
        <w:rPr>
          <w:rFonts w:ascii="Arial Narrow" w:hAnsi="Arial Narrow"/>
          <w:b/>
          <w:color w:val="0070C0"/>
        </w:rPr>
        <w:t xml:space="preserve"> Métallerie Serrurerie</w:t>
      </w:r>
      <w:r w:rsidRPr="0050377F">
        <w:rPr>
          <w:rFonts w:ascii="Arial Narrow" w:hAnsi="Arial Narrow"/>
          <w:b/>
          <w:color w:val="0070C0"/>
        </w:rPr>
        <w:t> »</w:t>
      </w:r>
    </w:p>
    <w:p w14:paraId="060FA99A" w14:textId="77777777" w:rsidR="00FC6D59" w:rsidRDefault="00FC6D59" w:rsidP="00FC6D59">
      <w:pPr>
        <w:rPr>
          <w:rFonts w:ascii="Arial Narrow" w:hAnsi="Arial Narrow"/>
        </w:rPr>
      </w:pPr>
    </w:p>
    <w:p w14:paraId="21EA26F4" w14:textId="77777777" w:rsidR="00FC6D59" w:rsidRDefault="00FC6D59" w:rsidP="00FC6D59">
      <w:pPr>
        <w:rPr>
          <w:rFonts w:ascii="Arial Narrow" w:hAnsi="Arial Narrow"/>
        </w:rPr>
      </w:pPr>
      <w:r>
        <w:rPr>
          <w:rFonts w:ascii="Arial Narrow" w:hAnsi="Arial Narrow"/>
        </w:rPr>
        <w:t>Nom et coordonnées de la personne pouvant être contactée chez le candidat en cas de besoin :</w:t>
      </w:r>
    </w:p>
    <w:p w14:paraId="5DAC32B5" w14:textId="77777777" w:rsidR="007303D6" w:rsidRDefault="007303D6" w:rsidP="00FC6D59">
      <w:pPr>
        <w:ind w:left="284"/>
        <w:rPr>
          <w:rFonts w:ascii="Arial Narrow" w:hAnsi="Arial Narrow"/>
        </w:rPr>
      </w:pPr>
    </w:p>
    <w:p w14:paraId="53CCD6B5" w14:textId="77777777" w:rsidR="00501709" w:rsidRDefault="00501709" w:rsidP="00FC6D59">
      <w:pPr>
        <w:spacing w:before="60"/>
        <w:jc w:val="both"/>
        <w:rPr>
          <w:rFonts w:ascii="Arial Narrow" w:hAnsi="Arial Narrow"/>
          <w:color w:val="0000FF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948"/>
        <w:gridCol w:w="1135"/>
        <w:gridCol w:w="3714"/>
      </w:tblGrid>
      <w:tr w:rsidR="007303D6" w14:paraId="039A88A8" w14:textId="77777777" w:rsidTr="007303D6">
        <w:trPr>
          <w:trHeight w:val="409"/>
        </w:trPr>
        <w:tc>
          <w:tcPr>
            <w:tcW w:w="2155" w:type="dxa"/>
            <w:vAlign w:val="center"/>
          </w:tcPr>
          <w:p w14:paraId="2A3F26ED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Nom</w:t>
            </w:r>
          </w:p>
        </w:tc>
        <w:tc>
          <w:tcPr>
            <w:tcW w:w="2948" w:type="dxa"/>
            <w:vAlign w:val="center"/>
          </w:tcPr>
          <w:p w14:paraId="53C51AB4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4B9E459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Prénom</w:t>
            </w:r>
          </w:p>
        </w:tc>
        <w:tc>
          <w:tcPr>
            <w:tcW w:w="3714" w:type="dxa"/>
            <w:vAlign w:val="center"/>
          </w:tcPr>
          <w:p w14:paraId="11E11976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0CD2AF29" w14:textId="77777777" w:rsidTr="007303D6">
        <w:trPr>
          <w:trHeight w:val="414"/>
        </w:trPr>
        <w:tc>
          <w:tcPr>
            <w:tcW w:w="2155" w:type="dxa"/>
            <w:vAlign w:val="center"/>
          </w:tcPr>
          <w:p w14:paraId="5A793EC4" w14:textId="6C1E1C68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Qualité</w:t>
            </w:r>
          </w:p>
        </w:tc>
        <w:tc>
          <w:tcPr>
            <w:tcW w:w="7797" w:type="dxa"/>
            <w:gridSpan w:val="3"/>
            <w:vAlign w:val="center"/>
          </w:tcPr>
          <w:p w14:paraId="7869C5B5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2597FD69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09967BDC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7797" w:type="dxa"/>
            <w:gridSpan w:val="3"/>
            <w:vAlign w:val="center"/>
          </w:tcPr>
          <w:p w14:paraId="6D1A50B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74310942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52E17923" w14:textId="41CAF21C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 xml:space="preserve">Courriel électronique </w:t>
            </w:r>
          </w:p>
        </w:tc>
        <w:tc>
          <w:tcPr>
            <w:tcW w:w="7797" w:type="dxa"/>
            <w:gridSpan w:val="3"/>
            <w:vAlign w:val="center"/>
          </w:tcPr>
          <w:p w14:paraId="2EF1254F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7455B425" w14:textId="77777777" w:rsidR="00FC6D59" w:rsidRPr="006464D8" w:rsidRDefault="00FC6D59" w:rsidP="00FC6D59">
      <w:pPr>
        <w:ind w:left="284"/>
        <w:jc w:val="center"/>
        <w:rPr>
          <w:rFonts w:ascii="Arial Narrow" w:hAnsi="Arial Narrow"/>
          <w:b/>
          <w:strike/>
        </w:rPr>
      </w:pPr>
      <w:r w:rsidRPr="006464D8">
        <w:rPr>
          <w:rFonts w:ascii="Arial Narrow" w:hAnsi="Arial Narrow"/>
          <w:strike/>
        </w:rPr>
        <w:br w:type="page"/>
      </w:r>
    </w:p>
    <w:p w14:paraId="16ECD9D8" w14:textId="77777777" w:rsidR="0007631D" w:rsidRDefault="0007631D" w:rsidP="00FC6D59">
      <w:pPr>
        <w:jc w:val="center"/>
        <w:rPr>
          <w:rFonts w:ascii="Arial Narrow" w:hAnsi="Arial Narrow"/>
          <w:b/>
          <w:caps/>
          <w:sz w:val="28"/>
          <w:szCs w:val="28"/>
          <w:highlight w:val="yellow"/>
        </w:rPr>
      </w:pPr>
    </w:p>
    <w:p w14:paraId="176DE440" w14:textId="494CAA9F" w:rsidR="0007631D" w:rsidRPr="00630E8F" w:rsidRDefault="00AA781A" w:rsidP="0007631D">
      <w:pPr>
        <w:jc w:val="center"/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</w:pPr>
      <w:r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LOT </w:t>
      </w:r>
      <w:r w:rsidR="00BE60D0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0</w:t>
      </w:r>
      <w:r w:rsidR="00E47375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9</w:t>
      </w:r>
      <w:r w:rsidR="00630E8F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 </w:t>
      </w:r>
      <w:r w:rsidR="00190B29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–</w:t>
      </w:r>
      <w:r w:rsidR="00630E8F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 </w:t>
      </w:r>
      <w:r w:rsidR="00E47375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METALLERIE SERRURERIE</w:t>
      </w:r>
    </w:p>
    <w:p w14:paraId="6DDA283D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6546A6D1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49371455" w14:textId="77777777" w:rsidR="00F85A7D" w:rsidRPr="007303D6" w:rsidRDefault="0007631D" w:rsidP="00F85A7D">
      <w:pPr>
        <w:spacing w:line="300" w:lineRule="exact"/>
        <w:rPr>
          <w:rFonts w:ascii="Arial Narrow" w:hAnsi="Arial Narrow" w:cstheme="minorHAnsi"/>
          <w:b/>
          <w:bCs/>
          <w:color w:val="000000" w:themeColor="text1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>SOUS-CRITÈRE 2.1 </w:t>
      </w:r>
      <w:r>
        <w:rPr>
          <w:rFonts w:ascii="Arial Narrow" w:hAnsi="Arial Narrow"/>
          <w:b/>
          <w:caps/>
        </w:rPr>
        <w:t xml:space="preserve">: </w:t>
      </w:r>
      <w:r w:rsidR="00F85A7D" w:rsidRPr="007303D6">
        <w:rPr>
          <w:rFonts w:ascii="Arial Narrow" w:hAnsi="Arial Narrow"/>
          <w:b/>
          <w:caps/>
        </w:rPr>
        <w:t xml:space="preserve">« </w:t>
      </w:r>
      <w:r w:rsidR="00F85A7D" w:rsidRPr="007303D6">
        <w:rPr>
          <w:rFonts w:ascii="Arial Narrow" w:hAnsi="Arial Narrow" w:cstheme="minorHAnsi"/>
          <w:color w:val="000000" w:themeColor="text1"/>
        </w:rPr>
        <w:t xml:space="preserve">Qualité </w:t>
      </w:r>
      <w:r w:rsidR="00F85A7D">
        <w:rPr>
          <w:rFonts w:ascii="Arial Narrow" w:hAnsi="Arial Narrow" w:cstheme="minorHAnsi"/>
          <w:color w:val="000000" w:themeColor="text1"/>
        </w:rPr>
        <w:t xml:space="preserve">minimum </w:t>
      </w:r>
      <w:r w:rsidR="00F85A7D" w:rsidRPr="007303D6">
        <w:rPr>
          <w:rFonts w:ascii="Arial Narrow" w:hAnsi="Arial Narrow" w:cstheme="minorHAnsi"/>
          <w:color w:val="000000" w:themeColor="text1"/>
        </w:rPr>
        <w:t xml:space="preserve">des profils </w:t>
      </w:r>
      <w:r w:rsidR="00F85A7D">
        <w:rPr>
          <w:rFonts w:ascii="Arial Narrow" w:hAnsi="Arial Narrow" w:cstheme="minorHAnsi"/>
          <w:color w:val="000000" w:themeColor="text1"/>
        </w:rPr>
        <w:t xml:space="preserve">garantis en termes de </w:t>
      </w:r>
      <w:r w:rsidR="00F85A7D" w:rsidRPr="007303D6">
        <w:rPr>
          <w:rFonts w:ascii="Arial Narrow" w:hAnsi="Arial Narrow" w:cstheme="minorHAnsi"/>
          <w:color w:val="000000" w:themeColor="text1"/>
        </w:rPr>
        <w:t>qualifications, compétences, expérience du lot concerné, habilitations) - Organigramme interne de l’équipe dédiée précisant l’encadrement (interlocuteur principal et son suppléant), le ou les chefs de chantier et binôme, les compagnons</w:t>
      </w:r>
      <w:r w:rsidR="00F85A7D">
        <w:rPr>
          <w:rFonts w:ascii="Arial Narrow" w:hAnsi="Arial Narrow" w:cstheme="minorHAnsi"/>
          <w:color w:val="000000" w:themeColor="text1"/>
        </w:rPr>
        <w:t xml:space="preserve"> avec coordonnées</w:t>
      </w:r>
      <w:r w:rsidR="00F85A7D" w:rsidRPr="007303D6">
        <w:rPr>
          <w:rFonts w:ascii="Arial Narrow" w:hAnsi="Arial Narrow" w:cstheme="minorHAnsi"/>
          <w:color w:val="000000" w:themeColor="text1"/>
        </w:rPr>
        <w:t>. »</w:t>
      </w:r>
      <w:r w:rsidR="00F85A7D">
        <w:rPr>
          <w:rFonts w:ascii="Arial Narrow" w:hAnsi="Arial Narrow" w:cstheme="minorHAnsi"/>
          <w:color w:val="000000" w:themeColor="text1"/>
        </w:rPr>
        <w:t xml:space="preserve"> -  Le candidat joindra les CV à l’appui. </w:t>
      </w:r>
      <w:r w:rsidR="00F85A7D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F85A7D">
        <w:rPr>
          <w:rFonts w:ascii="Arial Narrow" w:hAnsi="Arial Narrow" w:cstheme="minorHAnsi"/>
          <w:b/>
          <w:bCs/>
          <w:color w:val="000000" w:themeColor="text1"/>
        </w:rPr>
        <w:t>1</w:t>
      </w:r>
      <w:r w:rsidR="00F85A7D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</w:p>
    <w:p w14:paraId="6113D89E" w14:textId="77777777" w:rsidR="00F85A7D" w:rsidRDefault="00F85A7D" w:rsidP="00F85A7D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 </w:t>
      </w:r>
    </w:p>
    <w:p w14:paraId="119DCEDC" w14:textId="516A1A23" w:rsidR="0007631D" w:rsidRDefault="007303D6" w:rsidP="00F85A7D">
      <w:pPr>
        <w:spacing w:line="300" w:lineRule="exact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 </w:t>
      </w:r>
    </w:p>
    <w:p w14:paraId="5DC0CDEF" w14:textId="77777777" w:rsidR="00BE60D0" w:rsidRDefault="00BE60D0" w:rsidP="00BE60D0">
      <w:pPr>
        <w:jc w:val="center"/>
        <w:rPr>
          <w:rFonts w:ascii="Arial Narrow" w:hAnsi="Arial Narrow"/>
        </w:rPr>
      </w:pPr>
    </w:p>
    <w:p w14:paraId="6E157C4D" w14:textId="56B49E61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</w:t>
      </w:r>
      <w:r w:rsidR="00BE60D0" w:rsidRPr="00440B11">
        <w:rPr>
          <w:rFonts w:ascii="Arial Narrow" w:hAnsi="Arial Narrow"/>
          <w:u w:val="single"/>
        </w:rPr>
        <w:t>)</w:t>
      </w:r>
      <w:r w:rsidR="00BE60D0">
        <w:rPr>
          <w:rFonts w:ascii="Arial Narrow" w:hAnsi="Arial Narrow"/>
          <w:b/>
          <w:u w:val="single"/>
        </w:rPr>
        <w:t xml:space="preserve"> :</w:t>
      </w:r>
      <w:r>
        <w:rPr>
          <w:rFonts w:ascii="Arial Narrow" w:hAnsi="Arial Narrow"/>
          <w:b/>
          <w:u w:val="single"/>
        </w:rPr>
        <w:t xml:space="preserve"> </w:t>
      </w:r>
    </w:p>
    <w:p w14:paraId="494E8085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5882E48B" w14:textId="77777777" w:rsidTr="00DC2016">
        <w:trPr>
          <w:trHeight w:val="8774"/>
        </w:trPr>
        <w:tc>
          <w:tcPr>
            <w:tcW w:w="9212" w:type="dxa"/>
          </w:tcPr>
          <w:p w14:paraId="40D71FDD" w14:textId="77777777" w:rsidR="0007631D" w:rsidRDefault="0007631D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E42D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871EF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CBC33B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B19A81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2531A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9391D24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F1FDE0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4954DE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EDA092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A7595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BF81AA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23EC0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522EDE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0DD8E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64757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FE83A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40D266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8853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404CE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76925B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D9E8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DBC479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B132CD1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AB3A4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8E75BEE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EBEA4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2C38483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1BF6DD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6435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7B2908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BCE48A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B68EFB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48DFEE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1386EF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6B75D3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52C972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36FA6A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E1B484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40298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FDF365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3C6F0A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20A64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A5538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0C60D216" w14:textId="426EDA88" w:rsidR="001F63F1" w:rsidRPr="007303D6" w:rsidRDefault="0007631D" w:rsidP="00DC2016">
      <w:pPr>
        <w:rPr>
          <w:rFonts w:ascii="Arial Narrow" w:hAnsi="Arial Narrow" w:cstheme="minorHAnsi"/>
          <w:b/>
          <w:bCs/>
          <w:color w:val="000000" w:themeColor="text1"/>
        </w:rPr>
      </w:pPr>
      <w:r>
        <w:rPr>
          <w:rFonts w:ascii="Arial Narrow" w:hAnsi="Arial Narrow"/>
          <w:b/>
          <w:caps/>
        </w:rPr>
        <w:br w:type="page"/>
      </w:r>
      <w:r w:rsidR="00DC2016" w:rsidRPr="00630E8F">
        <w:rPr>
          <w:rFonts w:ascii="Arial Narrow" w:hAnsi="Arial Narrow"/>
          <w:b/>
          <w:caps/>
          <w:color w:val="548DD4" w:themeColor="text2" w:themeTint="99"/>
        </w:rPr>
        <w:lastRenderedPageBreak/>
        <w:t>S</w:t>
      </w:r>
      <w:r w:rsidRPr="00630E8F">
        <w:rPr>
          <w:rFonts w:ascii="Arial Narrow" w:hAnsi="Arial Narrow"/>
          <w:b/>
          <w:caps/>
          <w:color w:val="548DD4" w:themeColor="text2" w:themeTint="99"/>
        </w:rPr>
        <w:t>OUS-CRITÈRE 2.2 </w:t>
      </w:r>
      <w:r w:rsidR="001F63F1">
        <w:rPr>
          <w:rFonts w:ascii="Arial Narrow" w:hAnsi="Arial Narrow" w:cstheme="minorHAnsi"/>
          <w:color w:val="000000" w:themeColor="text1"/>
        </w:rPr>
        <w:t xml:space="preserve">- 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F85A7D">
        <w:rPr>
          <w:rFonts w:ascii="Arial Narrow" w:hAnsi="Arial Narrow" w:cstheme="minorHAnsi"/>
          <w:b/>
          <w:bCs/>
          <w:color w:val="000000" w:themeColor="text1"/>
        </w:rPr>
        <w:t>3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</w:p>
    <w:p w14:paraId="603D31E2" w14:textId="79683FE0" w:rsidR="001F63F1" w:rsidRPr="001F63F1" w:rsidRDefault="001F63F1" w:rsidP="001F63F1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  <w:sz w:val="22"/>
        </w:rPr>
      </w:pPr>
    </w:p>
    <w:p w14:paraId="38662DE2" w14:textId="77777777" w:rsidR="001F63F1" w:rsidRDefault="001F63F1" w:rsidP="001F63F1">
      <w:pPr>
        <w:pStyle w:val="Paragraphedeliste"/>
        <w:spacing w:line="300" w:lineRule="exact"/>
        <w:rPr>
          <w:rFonts w:ascii="Arial Narrow" w:hAnsi="Arial Narrow"/>
          <w:b/>
          <w:caps/>
        </w:rPr>
      </w:pPr>
    </w:p>
    <w:p w14:paraId="0C6B8DF6" w14:textId="2FA14AC4" w:rsidR="001F63F1" w:rsidRPr="001F63F1" w:rsidRDefault="001F63F1" w:rsidP="001F63F1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t>Mise en place de dispositif de contrôle pour la bonne exécution des travaux </w:t>
      </w:r>
      <w:r w:rsidR="00561966">
        <w:rPr>
          <w:rFonts w:asciiTheme="minorHAnsi" w:hAnsiTheme="minorHAnsi" w:cstheme="minorHAnsi"/>
          <w:color w:val="000000" w:themeColor="text1"/>
        </w:rPr>
        <w:t xml:space="preserve">-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F85A7D">
        <w:rPr>
          <w:rFonts w:ascii="Arial Narrow" w:hAnsi="Arial Narrow" w:cstheme="minorHAnsi"/>
          <w:b/>
          <w:bCs/>
          <w:color w:val="000000" w:themeColor="text1"/>
        </w:rPr>
        <w:t>10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2E44DBD1" w14:textId="072D46F4" w:rsidR="0007631D" w:rsidRDefault="00E5433E" w:rsidP="00E5433E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 </w:t>
      </w:r>
    </w:p>
    <w:p w14:paraId="378ACFEC" w14:textId="77777777" w:rsidR="00E5433E" w:rsidRDefault="00E5433E" w:rsidP="00E5433E">
      <w:pPr>
        <w:jc w:val="center"/>
        <w:rPr>
          <w:rFonts w:ascii="Arial Narrow" w:hAnsi="Arial Narrow"/>
        </w:rPr>
      </w:pPr>
    </w:p>
    <w:p w14:paraId="22B1ABA2" w14:textId="36F4F8D6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</w:t>
      </w:r>
      <w:proofErr w:type="gramStart"/>
      <w:r w:rsidR="00440B11" w:rsidRPr="00440B11">
        <w:rPr>
          <w:rFonts w:ascii="Arial Narrow" w:hAnsi="Arial Narrow"/>
          <w:u w:val="single"/>
        </w:rPr>
        <w:t>)</w:t>
      </w:r>
      <w:r w:rsidRPr="00440B11">
        <w:rPr>
          <w:rFonts w:ascii="Arial Narrow" w:hAnsi="Arial Narrow"/>
          <w:u w:val="single"/>
        </w:rPr>
        <w:t>:</w:t>
      </w:r>
      <w:proofErr w:type="gramEnd"/>
      <w:r>
        <w:rPr>
          <w:rFonts w:ascii="Arial Narrow" w:hAnsi="Arial Narrow"/>
          <w:b/>
          <w:u w:val="single"/>
        </w:rPr>
        <w:t xml:space="preserve"> </w:t>
      </w:r>
    </w:p>
    <w:p w14:paraId="15121D00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62E3B878" w14:textId="77777777" w:rsidTr="00DC2016">
        <w:trPr>
          <w:trHeight w:val="8774"/>
        </w:trPr>
        <w:tc>
          <w:tcPr>
            <w:tcW w:w="9212" w:type="dxa"/>
          </w:tcPr>
          <w:p w14:paraId="163E67F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2EF56D9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5528B453" w14:textId="77777777" w:rsidR="0007631D" w:rsidRDefault="0007631D" w:rsidP="0007631D"/>
    <w:p w14:paraId="583540BA" w14:textId="77777777" w:rsidR="00DC2016" w:rsidRDefault="00DC2016" w:rsidP="0007631D"/>
    <w:p w14:paraId="1D66551C" w14:textId="77777777" w:rsidR="00DC2016" w:rsidRDefault="00DC2016" w:rsidP="0007631D"/>
    <w:p w14:paraId="4A08A1CF" w14:textId="77777777" w:rsidR="00DC2016" w:rsidRDefault="00DC2016" w:rsidP="0007631D"/>
    <w:p w14:paraId="1A294F6A" w14:textId="77777777" w:rsidR="00DC2016" w:rsidRDefault="00DC2016" w:rsidP="0007631D"/>
    <w:p w14:paraId="2D9CFB69" w14:textId="77777777" w:rsidR="00DC2016" w:rsidRDefault="00DC2016" w:rsidP="0007631D"/>
    <w:p w14:paraId="2A4BEB5D" w14:textId="77777777" w:rsidR="00DC2016" w:rsidRDefault="00DC2016" w:rsidP="0007631D"/>
    <w:p w14:paraId="0115FEBD" w14:textId="77777777" w:rsidR="00DC2016" w:rsidRDefault="00DC2016" w:rsidP="0007631D"/>
    <w:p w14:paraId="26A80369" w14:textId="77777777" w:rsidR="00DC2016" w:rsidRDefault="00DC2016" w:rsidP="0007631D"/>
    <w:p w14:paraId="506D1867" w14:textId="77777777" w:rsidR="00DC2016" w:rsidRDefault="00DC2016" w:rsidP="0007631D"/>
    <w:p w14:paraId="42A98F15" w14:textId="77777777" w:rsidR="00DC2016" w:rsidRDefault="00DC2016" w:rsidP="0007631D"/>
    <w:p w14:paraId="090EF9A7" w14:textId="77777777" w:rsidR="00DC2016" w:rsidRDefault="00DC2016" w:rsidP="0007631D"/>
    <w:p w14:paraId="32CB5B86" w14:textId="77777777" w:rsidR="00DC2016" w:rsidRDefault="00DC2016" w:rsidP="00DC2016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p w14:paraId="67B53BDF" w14:textId="77777777" w:rsidR="00DC2016" w:rsidRDefault="00DC2016" w:rsidP="001F63F1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  <w:sz w:val="22"/>
        </w:rPr>
      </w:pPr>
    </w:p>
    <w:p w14:paraId="12C0AD59" w14:textId="6E091C31" w:rsidR="00561966" w:rsidRPr="001F63F1" w:rsidRDefault="001F63F1" w:rsidP="00561966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t>Méthodologie, moyens et mesures mis en place pour les interventions en site occupé</w:t>
      </w:r>
      <w:r w:rsidR="00561966">
        <w:rPr>
          <w:rFonts w:asciiTheme="minorHAnsi" w:hAnsiTheme="minorHAnsi" w:cstheme="minorHAnsi"/>
          <w:color w:val="000000" w:themeColor="text1"/>
        </w:rPr>
        <w:t xml:space="preserve">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F85A7D">
        <w:rPr>
          <w:rFonts w:ascii="Arial Narrow" w:hAnsi="Arial Narrow" w:cstheme="minorHAnsi"/>
          <w:b/>
          <w:bCs/>
          <w:color w:val="000000" w:themeColor="text1"/>
        </w:rPr>
        <w:t>5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7E9A6FC3" w14:textId="04C6EBA7" w:rsidR="001F63F1" w:rsidRPr="001F63F1" w:rsidRDefault="001F63F1" w:rsidP="00561966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</w:rPr>
      </w:pPr>
    </w:p>
    <w:p w14:paraId="159AC11A" w14:textId="48BCC485" w:rsidR="0007631D" w:rsidRDefault="0007631D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ABBF1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3F1DC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BB792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16D6B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CDC5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0BB4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3CD3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9856B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81BF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B710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E775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199B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EE193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BEC8B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A80DE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B01AF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72CA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44069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23967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0CE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0484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DB73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EF74F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CD6FD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B4788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DA7C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B4D4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9104C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2D2D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74A7C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8C370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C3394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9FE0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61B2A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575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AE60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FAE14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373C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2D3E7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629B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55DD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6128F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A719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DF9D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64D6D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0A80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4099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D3C36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F2EE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6ADBB" w14:textId="77777777" w:rsidR="001F63F1" w:rsidRDefault="001F63F1" w:rsidP="0007631D"/>
    <w:p w14:paraId="381E97E8" w14:textId="77777777" w:rsidR="00161102" w:rsidRPr="001F63F1" w:rsidRDefault="00161102" w:rsidP="00161102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bookmarkStart w:id="0" w:name="_Hlk211268772"/>
      <w:r>
        <w:rPr>
          <w:rFonts w:asciiTheme="minorHAnsi" w:hAnsiTheme="minorHAnsi" w:cstheme="minorHAnsi"/>
          <w:color w:val="000000" w:themeColor="text1"/>
        </w:rPr>
        <w:lastRenderedPageBreak/>
        <w:t>Délais optimisés (méthodologie et engagement du prestataires)</w:t>
      </w:r>
      <w:r w:rsidRPr="001F63F1">
        <w:rPr>
          <w:rFonts w:asciiTheme="minorHAnsi" w:hAnsiTheme="minorHAnsi" w:cstheme="minorHAnsi"/>
          <w:color w:val="000000" w:themeColor="text1"/>
        </w:rPr>
        <w:t>, visite et transmission de devis, délai travaux</w:t>
      </w:r>
      <w:r>
        <w:rPr>
          <w:rFonts w:asciiTheme="minorHAnsi" w:hAnsiTheme="minorHAnsi" w:cstheme="minorHAnsi"/>
          <w:color w:val="000000" w:themeColor="text1"/>
        </w:rPr>
        <w:t xml:space="preserve"> – Le candidat joindra également un mode opératoire des astreintes et les contacts - 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>
        <w:rPr>
          <w:rFonts w:ascii="Arial Narrow" w:hAnsi="Arial Narrow" w:cstheme="minorHAnsi"/>
          <w:b/>
          <w:bCs/>
          <w:color w:val="000000" w:themeColor="text1"/>
        </w:rPr>
        <w:t>15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bookmarkEnd w:id="0"/>
    <w:p w14:paraId="7E2B4FA4" w14:textId="77777777" w:rsidR="00DA2522" w:rsidRDefault="00DA2522" w:rsidP="0007631D"/>
    <w:p w14:paraId="6EB56C2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869D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5B15B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341DF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4B40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2577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0DF36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0650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4F1D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392B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903E8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B5B0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C28D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66E1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8488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4D0E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303EC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9AA90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84E1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44C39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8C827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D8228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66392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F220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351DA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56B5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0498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95528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644F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18A76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A5984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E8AA1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84618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F5D9F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F221D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12020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E1F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31B61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5443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4A19D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11793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EBDD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63B76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72DD4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5167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A4C3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FC55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1693C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D3E2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97D1E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3CB612" w14:textId="77777777" w:rsidR="00965080" w:rsidRDefault="00965080" w:rsidP="00DA2522">
      <w:pPr>
        <w:spacing w:line="300" w:lineRule="exact"/>
        <w:rPr>
          <w:rFonts w:ascii="Arial Narrow" w:hAnsi="Arial Narrow"/>
          <w:b/>
          <w:caps/>
          <w:color w:val="548DD4" w:themeColor="text2" w:themeTint="99"/>
        </w:rPr>
      </w:pPr>
    </w:p>
    <w:p w14:paraId="27F4D800" w14:textId="10F265EC" w:rsidR="00DA2522" w:rsidRPr="001906DC" w:rsidRDefault="00DA2522" w:rsidP="00DA2522">
      <w:pPr>
        <w:spacing w:line="300" w:lineRule="exact"/>
        <w:rPr>
          <w:rFonts w:ascii="Arial Narrow" w:hAnsi="Arial Narrow" w:cstheme="minorHAnsi"/>
          <w:b/>
          <w:bC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>CRITÈRE 3 </w:t>
      </w:r>
      <w:r w:rsidRPr="00630E8F">
        <w:rPr>
          <w:rFonts w:ascii="Arial Narrow" w:hAnsi="Arial Narrow" w:cstheme="minorHAnsi"/>
          <w:color w:val="548DD4" w:themeColor="text2" w:themeTint="99"/>
        </w:rPr>
        <w:t>-</w:t>
      </w:r>
      <w:r w:rsidR="007011C4" w:rsidRPr="00630E8F">
        <w:rPr>
          <w:rFonts w:asciiTheme="minorHAnsi" w:hAnsiTheme="minorHAnsi" w:cstheme="minorHAnsi"/>
          <w:color w:val="548DD4" w:themeColor="text2" w:themeTint="99"/>
          <w:sz w:val="24"/>
          <w:szCs w:val="24"/>
        </w:rPr>
        <w:t>Performances en matière d’insertion sociale</w:t>
      </w:r>
      <w:r w:rsidRPr="00630E8F">
        <w:rPr>
          <w:rFonts w:ascii="Arial Narrow" w:hAnsi="Arial Narrow" w:cstheme="minorHAnsi"/>
          <w:color w:val="548DD4" w:themeColor="text2" w:themeTint="99"/>
        </w:rPr>
        <w:t xml:space="preserve"> </w:t>
      </w:r>
      <w:r w:rsidRPr="001906DC">
        <w:rPr>
          <w:rFonts w:ascii="Arial Narrow" w:hAnsi="Arial Narrow" w:cstheme="minorHAnsi"/>
          <w:b/>
          <w:bCs/>
        </w:rPr>
        <w:t>noté sur 10 points</w:t>
      </w:r>
    </w:p>
    <w:p w14:paraId="32953683" w14:textId="77777777" w:rsidR="00DA2522" w:rsidRPr="00DA2522" w:rsidRDefault="00DA2522" w:rsidP="00DA2522">
      <w:pPr>
        <w:spacing w:line="300" w:lineRule="exact"/>
        <w:rPr>
          <w:rFonts w:ascii="Arial Narrow" w:hAnsi="Arial Narrow"/>
          <w:b/>
          <w:caps/>
        </w:rPr>
      </w:pPr>
    </w:p>
    <w:p w14:paraId="421C8A83" w14:textId="6FBCF5A3" w:rsidR="00DA2522" w:rsidRDefault="00DA2522" w:rsidP="00DA2522">
      <w:pPr>
        <w:spacing w:line="300" w:lineRule="exact"/>
        <w:rPr>
          <w:rFonts w:asciiTheme="minorHAnsi" w:hAnsiTheme="minorHAnsi" w:cstheme="minorHAnsi"/>
          <w:i/>
          <w:iCs/>
          <w:color w:val="000000" w:themeColor="text1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3.1 </w:t>
      </w:r>
      <w:r>
        <w:rPr>
          <w:rFonts w:ascii="Arial Narrow" w:hAnsi="Arial Narrow"/>
          <w:b/>
          <w:caps/>
        </w:rPr>
        <w:t>« </w:t>
      </w:r>
      <w:r w:rsidRPr="00DA2522">
        <w:rPr>
          <w:rFonts w:ascii="Arial Narrow" w:hAnsi="Arial Narrow" w:cstheme="minorHAnsi"/>
          <w:color w:val="000000" w:themeColor="text1"/>
        </w:rPr>
        <w:t>Volume horaire d’insertion</w:t>
      </w:r>
      <w:r>
        <w:rPr>
          <w:rFonts w:ascii="Arial Narrow" w:hAnsi="Arial Narrow" w:cstheme="minorHAnsi"/>
          <w:color w:val="000000" w:themeColor="text1"/>
        </w:rPr>
        <w:t xml:space="preserve"> » </w:t>
      </w:r>
      <w:r w:rsidRPr="001906DC">
        <w:rPr>
          <w:rFonts w:ascii="Arial Narrow" w:hAnsi="Arial Narrow" w:cstheme="minorHAnsi"/>
          <w:b/>
          <w:bCs/>
          <w:color w:val="000000" w:themeColor="text1"/>
        </w:rPr>
        <w:t>noté sur 5 points</w:t>
      </w:r>
      <w:r>
        <w:rPr>
          <w:rFonts w:ascii="Arial Narrow" w:hAnsi="Arial Narrow" w:cstheme="minorHAnsi"/>
          <w:color w:val="000000" w:themeColor="text1"/>
        </w:rPr>
        <w:t xml:space="preserve"> - </w:t>
      </w:r>
      <w:r w:rsidRPr="00032DAE">
        <w:rPr>
          <w:rFonts w:asciiTheme="minorHAnsi" w:hAnsiTheme="minorHAnsi" w:cstheme="minorHAnsi"/>
          <w:i/>
          <w:iCs/>
          <w:color w:val="000000" w:themeColor="text1"/>
        </w:rPr>
        <w:t>Le candidat indiquera le volume d’heure sur lequel il s’engage sur la durée totale de l’accord-cadre</w:t>
      </w:r>
    </w:p>
    <w:p w14:paraId="5D5A8A7F" w14:textId="77777777" w:rsidR="007011C4" w:rsidRDefault="007011C4" w:rsidP="00DA2522">
      <w:pPr>
        <w:spacing w:line="300" w:lineRule="exact"/>
        <w:rPr>
          <w:rFonts w:asciiTheme="minorHAnsi" w:hAnsiTheme="minorHAnsi" w:cstheme="minorHAnsi"/>
          <w:i/>
          <w:iCs/>
          <w:color w:val="000000" w:themeColor="text1"/>
        </w:rPr>
      </w:pPr>
    </w:p>
    <w:p w14:paraId="501346B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BB7085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0604796" w14:textId="385FC7EF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5F2731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2C5D92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677E4C2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9B49A0F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5C93E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4907FF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15DD3B2B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F99B42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D9C9B3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B86489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8CD431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34277A6" w14:textId="537BD90C" w:rsidR="00DA2522" w:rsidRDefault="00DA2522" w:rsidP="0007631D">
      <w:pPr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 </w:t>
      </w:r>
    </w:p>
    <w:p w14:paraId="0B6CC4B1" w14:textId="77777777" w:rsidR="007011C4" w:rsidRDefault="007011C4" w:rsidP="0007631D">
      <w:pPr>
        <w:rPr>
          <w:rFonts w:ascii="Arial Narrow" w:hAnsi="Arial Narrow"/>
          <w:b/>
          <w:caps/>
        </w:rPr>
      </w:pPr>
    </w:p>
    <w:p w14:paraId="3367E621" w14:textId="607F12D9" w:rsidR="00DA2522" w:rsidRPr="00DA2522" w:rsidRDefault="00DA2522" w:rsidP="00DA2522">
      <w:pPr>
        <w:spacing w:line="300" w:lineRule="exact"/>
        <w:rPr>
          <w:rFonts w:ascii="Arial Narrow" w:hAnsi="Arial Narrow"/>
          <w:b/>
          <w:cap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3.2 </w:t>
      </w:r>
      <w:r>
        <w:rPr>
          <w:rFonts w:ascii="Arial Narrow" w:hAnsi="Arial Narrow"/>
          <w:b/>
          <w:caps/>
        </w:rPr>
        <w:t>« </w:t>
      </w:r>
      <w:r>
        <w:rPr>
          <w:rFonts w:asciiTheme="minorHAnsi" w:hAnsiTheme="minorHAnsi" w:cstheme="minorHAnsi"/>
          <w:color w:val="000000" w:themeColor="text1"/>
        </w:rPr>
        <w:t>Modalités de formations, du tutorat et de l’encadrement technique</w:t>
      </w:r>
      <w:r>
        <w:rPr>
          <w:rFonts w:ascii="Arial Narrow" w:hAnsi="Arial Narrow" w:cstheme="minorHAnsi"/>
          <w:color w:val="000000" w:themeColor="text1"/>
        </w:rPr>
        <w:t xml:space="preserve"> » </w:t>
      </w:r>
      <w:r w:rsidRPr="001906DC">
        <w:rPr>
          <w:rFonts w:ascii="Arial Narrow" w:hAnsi="Arial Narrow" w:cstheme="minorHAnsi"/>
          <w:b/>
          <w:bCs/>
        </w:rPr>
        <w:t>noté sur 5</w:t>
      </w:r>
      <w:r w:rsidRPr="001906DC">
        <w:rPr>
          <w:rFonts w:ascii="Arial Narrow" w:hAnsi="Arial Narrow" w:cstheme="minorHAnsi"/>
        </w:rPr>
        <w:t xml:space="preserve"> </w:t>
      </w:r>
      <w:r w:rsidRPr="001906DC">
        <w:rPr>
          <w:rFonts w:ascii="Arial Narrow" w:hAnsi="Arial Narrow" w:cstheme="minorHAnsi"/>
          <w:b/>
          <w:bCs/>
        </w:rPr>
        <w:t xml:space="preserve">points </w:t>
      </w:r>
    </w:p>
    <w:p w14:paraId="7D013C01" w14:textId="77777777" w:rsidR="00DA2522" w:rsidRDefault="00DA2522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DE1BE9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444DF2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79E14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98C2B2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C4627D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41221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5C0F18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7CDC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74496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8D8370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202793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DAB62E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28344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E328B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42A190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C73D7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B58E8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32ABBA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21DDE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BD489C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994AA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39A286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32936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BDE9B6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BAA3C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9F4F7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3272D9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7506EB7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28C7DB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sectPr w:rsidR="007011C4" w:rsidRPr="00DA2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2" w:right="1418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063F8" w14:textId="77777777" w:rsidR="00FC6D59" w:rsidRDefault="00FC6D59" w:rsidP="00FC6D59">
      <w:r>
        <w:separator/>
      </w:r>
    </w:p>
  </w:endnote>
  <w:endnote w:type="continuationSeparator" w:id="0">
    <w:p w14:paraId="215EDC2F" w14:textId="77777777" w:rsidR="00FC6D59" w:rsidRDefault="00FC6D59" w:rsidP="00FC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832F" w14:textId="77777777" w:rsidR="00371DD5" w:rsidRDefault="00371D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C063" w14:textId="77777777" w:rsidR="00BE60D0" w:rsidRDefault="00FC6D5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  <w:r>
      <w:rPr>
        <w:rStyle w:val="Numrodepage"/>
        <w:sz w:val="20"/>
      </w:rPr>
      <w:t>/</w:t>
    </w: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NUMPAGES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EAAE" w14:textId="67A4D174" w:rsidR="00BE60D0" w:rsidRDefault="00FC6D59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884E9B">
      <w:rPr>
        <w:rFonts w:ascii="Arial Narrow" w:hAnsi="Arial Narrow"/>
        <w:noProof/>
        <w:snapToGrid w:val="0"/>
        <w:sz w:val="18"/>
      </w:rPr>
      <w:t>CADRE_REPONSE_TECHNIQUE.docx</w:t>
    </w:r>
    <w:r>
      <w:rPr>
        <w:rFonts w:ascii="Arial Narrow" w:hAnsi="Arial Narrow"/>
        <w:snapToGrid w:val="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6D1DB" w14:textId="77777777" w:rsidR="00FC6D59" w:rsidRDefault="00FC6D59" w:rsidP="00FC6D59">
      <w:r>
        <w:separator/>
      </w:r>
    </w:p>
  </w:footnote>
  <w:footnote w:type="continuationSeparator" w:id="0">
    <w:p w14:paraId="29E553C3" w14:textId="77777777" w:rsidR="00FC6D59" w:rsidRDefault="00FC6D59" w:rsidP="00FC6D59">
      <w:r>
        <w:continuationSeparator/>
      </w:r>
    </w:p>
  </w:footnote>
  <w:footnote w:id="1">
    <w:p w14:paraId="6C68FEB9" w14:textId="324E61B1" w:rsidR="00FC6D59" w:rsidRPr="00FC6D59" w:rsidRDefault="00FC6D59" w:rsidP="00FC6D59">
      <w:pPr>
        <w:pStyle w:val="Notedebasdepage"/>
        <w:ind w:left="142" w:hanging="142"/>
        <w:jc w:val="both"/>
        <w:rPr>
          <w:rFonts w:ascii="Arial Narrow" w:hAnsi="Arial Narrow"/>
          <w:b/>
        </w:rPr>
      </w:pPr>
      <w:r>
        <w:rPr>
          <w:rStyle w:val="Appelnotedebasdep"/>
        </w:rPr>
        <w:footnoteRef/>
      </w:r>
      <w:r>
        <w:t xml:space="preserve"> </w:t>
      </w:r>
      <w:r w:rsidRPr="007303D6">
        <w:rPr>
          <w:rFonts w:ascii="Arial Narrow" w:hAnsi="Arial Narrow"/>
          <w:b/>
          <w:sz w:val="18"/>
          <w:szCs w:val="18"/>
        </w:rPr>
        <w:t xml:space="preserve">Le candidat peut remettre dans son dossier </w:t>
      </w:r>
      <w:r w:rsidR="008510DE" w:rsidRPr="007303D6">
        <w:rPr>
          <w:rFonts w:ascii="Arial Narrow" w:hAnsi="Arial Narrow"/>
          <w:b/>
          <w:sz w:val="18"/>
          <w:szCs w:val="18"/>
        </w:rPr>
        <w:t>d’offre</w:t>
      </w:r>
      <w:r w:rsidRPr="007303D6">
        <w:rPr>
          <w:rFonts w:ascii="Arial Narrow" w:hAnsi="Arial Narrow"/>
          <w:b/>
          <w:sz w:val="18"/>
          <w:szCs w:val="18"/>
        </w:rPr>
        <w:t xml:space="preserve"> le présent cadre de </w:t>
      </w:r>
      <w:r w:rsidR="008510DE" w:rsidRPr="007303D6">
        <w:rPr>
          <w:rFonts w:ascii="Arial Narrow" w:hAnsi="Arial Narrow"/>
          <w:b/>
          <w:sz w:val="18"/>
          <w:szCs w:val="18"/>
        </w:rPr>
        <w:t>réponse</w:t>
      </w:r>
      <w:r w:rsidRPr="007303D6">
        <w:rPr>
          <w:rFonts w:ascii="Arial Narrow" w:hAnsi="Arial Narrow"/>
          <w:b/>
          <w:sz w:val="18"/>
          <w:szCs w:val="18"/>
        </w:rPr>
        <w:t xml:space="preserve"> technique ou fournir ces renseignements sur un autre support conforme aux renseignements demandés dans le règlement de la consultation</w:t>
      </w:r>
      <w:r>
        <w:rPr>
          <w:rFonts w:ascii="Arial Narrow" w:hAnsi="Arial Narrow"/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210CF" w14:textId="77777777" w:rsidR="00371DD5" w:rsidRDefault="00371D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FDAF0" w14:textId="77777777" w:rsidR="00371DD5" w:rsidRDefault="00371D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4574" w14:textId="42989F64" w:rsidR="00ED575A" w:rsidRDefault="00371DD5" w:rsidP="0050377F">
    <w:pPr>
      <w:pStyle w:val="En-tte"/>
      <w:jc w:val="center"/>
    </w:pPr>
    <w:r>
      <w:rPr>
        <w:noProof/>
      </w:rPr>
      <w:drawing>
        <wp:inline distT="0" distB="0" distL="0" distR="0" wp14:anchorId="74279B43" wp14:editId="2E7C54AC">
          <wp:extent cx="1666875" cy="412115"/>
          <wp:effectExtent l="0" t="0" r="9525" b="6985"/>
          <wp:docPr id="1" name="Image 1" descr="C:\Users\hvalente\Downloads\LOGO GIE SEPTEMBRE 202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Users\hvalente\Downloads\LOGO GIE SEPTEMBRE 2021 (2)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46F9"/>
      </v:shape>
    </w:pict>
  </w:numPicBullet>
  <w:abstractNum w:abstractNumId="0" w15:restartNumberingAfterBreak="0">
    <w:nsid w:val="147321AE"/>
    <w:multiLevelType w:val="multilevel"/>
    <w:tmpl w:val="86C0DC5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4A2E36"/>
    <w:multiLevelType w:val="multilevel"/>
    <w:tmpl w:val="D1B0D9A0"/>
    <w:lvl w:ilvl="0">
      <w:start w:val="1"/>
      <w:numFmt w:val="upperRoman"/>
      <w:lvlText w:val="%1."/>
      <w:lvlJc w:val="right"/>
      <w:pPr>
        <w:ind w:left="432" w:hanging="432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bullet"/>
      <w:lvlText w:val="o"/>
      <w:lvlJc w:val="left"/>
      <w:pPr>
        <w:ind w:left="1008" w:hanging="1008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311D84"/>
    <w:multiLevelType w:val="hybridMultilevel"/>
    <w:tmpl w:val="1A220CF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2E26"/>
    <w:multiLevelType w:val="hybridMultilevel"/>
    <w:tmpl w:val="5D5A9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B406F"/>
    <w:multiLevelType w:val="hybridMultilevel"/>
    <w:tmpl w:val="7E585220"/>
    <w:lvl w:ilvl="0" w:tplc="B5922DA0">
      <w:start w:val="1"/>
      <w:numFmt w:val="upperRoman"/>
      <w:pStyle w:val="Titre"/>
      <w:lvlText w:val="%1."/>
      <w:lvlJc w:val="left"/>
      <w:pPr>
        <w:ind w:left="1080" w:hanging="720"/>
      </w:pPr>
      <w:rPr>
        <w:rFonts w:hint="default"/>
      </w:rPr>
    </w:lvl>
    <w:lvl w:ilvl="1" w:tplc="064AC664">
      <w:start w:val="1"/>
      <w:numFmt w:val="decimal"/>
      <w:pStyle w:val="Titre1"/>
      <w:lvlText w:val="%2."/>
      <w:lvlJc w:val="left"/>
      <w:pPr>
        <w:ind w:left="1440" w:hanging="360"/>
      </w:pPr>
      <w:rPr>
        <w:rFonts w:ascii="Arial" w:hAnsi="Arial" w:cs="Arial" w:hint="default"/>
        <w:i w:val="0"/>
      </w:rPr>
    </w:lvl>
    <w:lvl w:ilvl="2" w:tplc="BAF6F18A">
      <w:start w:val="1"/>
      <w:numFmt w:val="upperLetter"/>
      <w:pStyle w:val="Titre3"/>
      <w:lvlText w:val="%3."/>
      <w:lvlJc w:val="left"/>
      <w:pPr>
        <w:ind w:left="2160" w:hanging="180"/>
      </w:pPr>
    </w:lvl>
    <w:lvl w:ilvl="3" w:tplc="221298CC">
      <w:start w:val="1"/>
      <w:numFmt w:val="lowerLetter"/>
      <w:lvlText w:val="%4."/>
      <w:lvlJc w:val="left"/>
      <w:pPr>
        <w:ind w:left="2880" w:hanging="360"/>
      </w:pPr>
    </w:lvl>
    <w:lvl w:ilvl="4" w:tplc="BB8A2CFE">
      <w:start w:val="1"/>
      <w:numFmt w:val="bullet"/>
      <w:pStyle w:val="Titre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D629E4">
      <w:start w:val="1"/>
      <w:numFmt w:val="bullet"/>
      <w:pStyle w:val="Titre6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1A046A18">
      <w:start w:val="1"/>
      <w:numFmt w:val="bullet"/>
      <w:pStyle w:val="Titre7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36A80"/>
    <w:multiLevelType w:val="hybridMultilevel"/>
    <w:tmpl w:val="DF9C0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74CB4"/>
    <w:multiLevelType w:val="hybridMultilevel"/>
    <w:tmpl w:val="D924C9E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131804">
    <w:abstractNumId w:val="1"/>
  </w:num>
  <w:num w:numId="2" w16cid:durableId="641035115">
    <w:abstractNumId w:val="1"/>
  </w:num>
  <w:num w:numId="3" w16cid:durableId="1094322488">
    <w:abstractNumId w:val="1"/>
  </w:num>
  <w:num w:numId="4" w16cid:durableId="785857231">
    <w:abstractNumId w:val="1"/>
  </w:num>
  <w:num w:numId="5" w16cid:durableId="708261014">
    <w:abstractNumId w:val="1"/>
  </w:num>
  <w:num w:numId="6" w16cid:durableId="919994630">
    <w:abstractNumId w:val="1"/>
  </w:num>
  <w:num w:numId="7" w16cid:durableId="196546265">
    <w:abstractNumId w:val="1"/>
  </w:num>
  <w:num w:numId="8" w16cid:durableId="1063258920">
    <w:abstractNumId w:val="1"/>
  </w:num>
  <w:num w:numId="9" w16cid:durableId="1692754605">
    <w:abstractNumId w:val="1"/>
  </w:num>
  <w:num w:numId="10" w16cid:durableId="117382506">
    <w:abstractNumId w:val="1"/>
  </w:num>
  <w:num w:numId="11" w16cid:durableId="120150874">
    <w:abstractNumId w:val="1"/>
  </w:num>
  <w:num w:numId="12" w16cid:durableId="74016692">
    <w:abstractNumId w:val="4"/>
  </w:num>
  <w:num w:numId="13" w16cid:durableId="2029912140">
    <w:abstractNumId w:val="0"/>
  </w:num>
  <w:num w:numId="14" w16cid:durableId="877201195">
    <w:abstractNumId w:val="3"/>
  </w:num>
  <w:num w:numId="15" w16cid:durableId="427043684">
    <w:abstractNumId w:val="5"/>
  </w:num>
  <w:num w:numId="16" w16cid:durableId="569459622">
    <w:abstractNumId w:val="6"/>
  </w:num>
  <w:num w:numId="17" w16cid:durableId="1178545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D59"/>
    <w:rsid w:val="000275A5"/>
    <w:rsid w:val="0007631D"/>
    <w:rsid w:val="00087A61"/>
    <w:rsid w:val="00116270"/>
    <w:rsid w:val="00146170"/>
    <w:rsid w:val="00161102"/>
    <w:rsid w:val="001906DC"/>
    <w:rsid w:val="00190B29"/>
    <w:rsid w:val="001C100C"/>
    <w:rsid w:val="001F63F1"/>
    <w:rsid w:val="0020659D"/>
    <w:rsid w:val="00243639"/>
    <w:rsid w:val="003107F8"/>
    <w:rsid w:val="00371DD5"/>
    <w:rsid w:val="00407ACC"/>
    <w:rsid w:val="00440B11"/>
    <w:rsid w:val="00444DCB"/>
    <w:rsid w:val="00471EB0"/>
    <w:rsid w:val="004C1870"/>
    <w:rsid w:val="00501709"/>
    <w:rsid w:val="0050377F"/>
    <w:rsid w:val="00561966"/>
    <w:rsid w:val="00575DC3"/>
    <w:rsid w:val="0057718C"/>
    <w:rsid w:val="005E208A"/>
    <w:rsid w:val="00605884"/>
    <w:rsid w:val="00630E8F"/>
    <w:rsid w:val="006464D8"/>
    <w:rsid w:val="006A6B86"/>
    <w:rsid w:val="007011C4"/>
    <w:rsid w:val="007303D6"/>
    <w:rsid w:val="007642E2"/>
    <w:rsid w:val="007C5F3B"/>
    <w:rsid w:val="007D2654"/>
    <w:rsid w:val="0080028E"/>
    <w:rsid w:val="008510DE"/>
    <w:rsid w:val="00884E9B"/>
    <w:rsid w:val="00890CF5"/>
    <w:rsid w:val="008F3FB9"/>
    <w:rsid w:val="00926404"/>
    <w:rsid w:val="00965080"/>
    <w:rsid w:val="009C4002"/>
    <w:rsid w:val="00AA781A"/>
    <w:rsid w:val="00AD42D3"/>
    <w:rsid w:val="00B36115"/>
    <w:rsid w:val="00B9175E"/>
    <w:rsid w:val="00BB2DE9"/>
    <w:rsid w:val="00BE60D0"/>
    <w:rsid w:val="00C96905"/>
    <w:rsid w:val="00CD0FC6"/>
    <w:rsid w:val="00D272D8"/>
    <w:rsid w:val="00D451EB"/>
    <w:rsid w:val="00DA2522"/>
    <w:rsid w:val="00DA723C"/>
    <w:rsid w:val="00DC2016"/>
    <w:rsid w:val="00E364B0"/>
    <w:rsid w:val="00E47375"/>
    <w:rsid w:val="00E5433E"/>
    <w:rsid w:val="00ED575A"/>
    <w:rsid w:val="00EE1333"/>
    <w:rsid w:val="00F028D4"/>
    <w:rsid w:val="00F760CC"/>
    <w:rsid w:val="00F85A7D"/>
    <w:rsid w:val="00F85F10"/>
    <w:rsid w:val="00FC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D5C48"/>
  <w15:docId w15:val="{943C8E5F-F01F-46AC-9B38-744EF826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016"/>
    <w:rPr>
      <w:rFonts w:ascii="Tahoma" w:hAnsi="Tahoma" w:cs="Tahoma"/>
      <w:sz w:val="22"/>
      <w:szCs w:val="22"/>
    </w:rPr>
  </w:style>
  <w:style w:type="paragraph" w:styleId="Titre1">
    <w:name w:val="heading 1"/>
    <w:aliases w:val="TITRE Principal"/>
    <w:basedOn w:val="Normal"/>
    <w:next w:val="Normal"/>
    <w:link w:val="Titre1Car"/>
    <w:autoRedefine/>
    <w:qFormat/>
    <w:rsid w:val="003107F8"/>
    <w:pPr>
      <w:keepNext/>
      <w:numPr>
        <w:ilvl w:val="1"/>
        <w:numId w:val="12"/>
      </w:numPr>
      <w:outlineLvl w:val="0"/>
    </w:pPr>
    <w:rPr>
      <w:b/>
      <w:color w:val="FF0000"/>
      <w:sz w:val="32"/>
      <w:lang w:eastAsia="en-US"/>
    </w:rPr>
  </w:style>
  <w:style w:type="paragraph" w:styleId="Titre2">
    <w:name w:val="heading 2"/>
    <w:basedOn w:val="Normal"/>
    <w:next w:val="Normal"/>
    <w:link w:val="Titre2Car"/>
    <w:qFormat/>
    <w:rsid w:val="0080028E"/>
    <w:pPr>
      <w:keepNext/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link w:val="Titre3Car"/>
    <w:qFormat/>
    <w:rsid w:val="0080028E"/>
    <w:pPr>
      <w:keepNext/>
      <w:numPr>
        <w:ilvl w:val="2"/>
        <w:numId w:val="12"/>
      </w:numPr>
      <w:outlineLvl w:val="2"/>
    </w:pPr>
    <w:rPr>
      <w:b/>
    </w:rPr>
  </w:style>
  <w:style w:type="paragraph" w:styleId="Titre4">
    <w:name w:val="heading 4"/>
    <w:aliases w:val="3 niveaux 1.1.1"/>
    <w:basedOn w:val="Normal"/>
    <w:next w:val="Normal"/>
    <w:link w:val="Titre4Car"/>
    <w:autoRedefine/>
    <w:unhideWhenUsed/>
    <w:qFormat/>
    <w:rsid w:val="00890CF5"/>
    <w:pPr>
      <w:spacing w:line="252" w:lineRule="auto"/>
      <w:ind w:left="720" w:hanging="720"/>
      <w:outlineLvl w:val="3"/>
    </w:pPr>
    <w:rPr>
      <w:rFonts w:ascii="Times New Roman" w:hAnsi="Times New Roman"/>
      <w:caps/>
      <w:spacing w:val="10"/>
      <w:sz w:val="20"/>
    </w:rPr>
  </w:style>
  <w:style w:type="paragraph" w:styleId="Titre5">
    <w:name w:val="heading 5"/>
    <w:basedOn w:val="Normal"/>
    <w:next w:val="Sous-titre"/>
    <w:link w:val="Titre5Car"/>
    <w:autoRedefine/>
    <w:qFormat/>
    <w:rsid w:val="0080028E"/>
    <w:pPr>
      <w:keepNext/>
      <w:numPr>
        <w:ilvl w:val="4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4"/>
    </w:pPr>
    <w:rPr>
      <w:i/>
      <w:color w:val="FF0000"/>
    </w:rPr>
  </w:style>
  <w:style w:type="paragraph" w:styleId="Titre6">
    <w:name w:val="heading 6"/>
    <w:basedOn w:val="Normal"/>
    <w:next w:val="Normal"/>
    <w:link w:val="Titre6Car"/>
    <w:qFormat/>
    <w:rsid w:val="0080028E"/>
    <w:pPr>
      <w:keepNext/>
      <w:numPr>
        <w:ilvl w:val="5"/>
        <w:numId w:val="12"/>
      </w:numPr>
      <w:jc w:val="center"/>
      <w:outlineLvl w:val="5"/>
    </w:pPr>
    <w:rPr>
      <w:b/>
      <w:i/>
    </w:rPr>
  </w:style>
  <w:style w:type="paragraph" w:styleId="Titre7">
    <w:name w:val="heading 7"/>
    <w:basedOn w:val="Normal"/>
    <w:next w:val="Normal"/>
    <w:link w:val="Titre7Car"/>
    <w:qFormat/>
    <w:rsid w:val="0080028E"/>
    <w:pPr>
      <w:keepNext/>
      <w:numPr>
        <w:ilvl w:val="6"/>
        <w:numId w:val="12"/>
      </w:numPr>
      <w:outlineLvl w:val="6"/>
    </w:pPr>
    <w:rPr>
      <w:b/>
    </w:rPr>
  </w:style>
  <w:style w:type="paragraph" w:styleId="Titre8">
    <w:name w:val="heading 8"/>
    <w:basedOn w:val="Normal"/>
    <w:next w:val="Normal"/>
    <w:link w:val="Titre8Car"/>
    <w:qFormat/>
    <w:rsid w:val="0080028E"/>
    <w:pPr>
      <w:keepNext/>
      <w:numPr>
        <w:ilvl w:val="7"/>
        <w:numId w:val="11"/>
      </w:numPr>
      <w:outlineLvl w:val="7"/>
    </w:pPr>
    <w:rPr>
      <w:i/>
      <w:color w:val="FF0000"/>
    </w:rPr>
  </w:style>
  <w:style w:type="paragraph" w:styleId="Titre9">
    <w:name w:val="heading 9"/>
    <w:basedOn w:val="Normal"/>
    <w:next w:val="Normal"/>
    <w:link w:val="Titre9Car"/>
    <w:qFormat/>
    <w:rsid w:val="0080028E"/>
    <w:pPr>
      <w:keepNext/>
      <w:numPr>
        <w:ilvl w:val="8"/>
        <w:numId w:val="11"/>
      </w:numPr>
      <w:jc w:val="center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Principal Car"/>
    <w:link w:val="Titre1"/>
    <w:rsid w:val="003107F8"/>
    <w:rPr>
      <w:rFonts w:ascii="Arial" w:hAnsi="Arial"/>
      <w:b/>
      <w:color w:val="FF0000"/>
      <w:sz w:val="32"/>
      <w:lang w:eastAsia="en-US"/>
    </w:rPr>
  </w:style>
  <w:style w:type="character" w:customStyle="1" w:styleId="Titre2Car">
    <w:name w:val="Titre 2 Car"/>
    <w:basedOn w:val="Policepardfaut"/>
    <w:link w:val="Titre2"/>
    <w:rsid w:val="00BB2DE9"/>
    <w:rPr>
      <w:rFonts w:ascii="Arial Narrow" w:hAnsi="Arial Narrow"/>
      <w:sz w:val="32"/>
    </w:rPr>
  </w:style>
  <w:style w:type="character" w:customStyle="1" w:styleId="Titre3Car">
    <w:name w:val="Titre 3 Car"/>
    <w:basedOn w:val="Policepardfaut"/>
    <w:link w:val="Titre3"/>
    <w:rsid w:val="00BB2DE9"/>
    <w:rPr>
      <w:rFonts w:ascii="Arial Narrow" w:hAnsi="Arial Narrow"/>
      <w:b/>
      <w:sz w:val="22"/>
    </w:rPr>
  </w:style>
  <w:style w:type="character" w:customStyle="1" w:styleId="Titre4Car">
    <w:name w:val="Titre 4 Car"/>
    <w:aliases w:val="3 niveaux 1.1.1 Car"/>
    <w:basedOn w:val="Policepardfaut"/>
    <w:link w:val="Titre4"/>
    <w:rsid w:val="00890CF5"/>
    <w:rPr>
      <w:caps/>
      <w:spacing w:val="10"/>
    </w:rPr>
  </w:style>
  <w:style w:type="character" w:customStyle="1" w:styleId="Titre5Car">
    <w:name w:val="Titre 5 Car"/>
    <w:basedOn w:val="Policepardfaut"/>
    <w:link w:val="Titre5"/>
    <w:rsid w:val="0080028E"/>
    <w:rPr>
      <w:rFonts w:ascii="Arial Narrow" w:hAnsi="Arial Narrow"/>
      <w:i/>
      <w:color w:val="FF0000"/>
      <w:sz w:val="22"/>
    </w:rPr>
  </w:style>
  <w:style w:type="character" w:customStyle="1" w:styleId="Titre6Car">
    <w:name w:val="Titre 6 Car"/>
    <w:basedOn w:val="Policepardfaut"/>
    <w:link w:val="Titre6"/>
    <w:rsid w:val="00BB2DE9"/>
    <w:rPr>
      <w:rFonts w:ascii="Arial Narrow" w:hAnsi="Arial Narrow"/>
      <w:b/>
      <w:i/>
      <w:sz w:val="22"/>
    </w:rPr>
  </w:style>
  <w:style w:type="character" w:customStyle="1" w:styleId="Titre7Car">
    <w:name w:val="Titre 7 Car"/>
    <w:basedOn w:val="Policepardfaut"/>
    <w:link w:val="Titre7"/>
    <w:rsid w:val="00BB2DE9"/>
    <w:rPr>
      <w:rFonts w:ascii="Arial Narrow" w:hAnsi="Arial Narrow"/>
      <w:b/>
      <w:sz w:val="22"/>
    </w:rPr>
  </w:style>
  <w:style w:type="character" w:customStyle="1" w:styleId="Titre8Car">
    <w:name w:val="Titre 8 Car"/>
    <w:basedOn w:val="Policepardfaut"/>
    <w:link w:val="Titre8"/>
    <w:rsid w:val="00BB2DE9"/>
    <w:rPr>
      <w:rFonts w:ascii="Arial Narrow" w:hAnsi="Arial Narrow"/>
      <w:i/>
      <w:color w:val="FF0000"/>
      <w:sz w:val="22"/>
    </w:rPr>
  </w:style>
  <w:style w:type="character" w:customStyle="1" w:styleId="Titre9Car">
    <w:name w:val="Titre 9 Car"/>
    <w:basedOn w:val="Policepardfaut"/>
    <w:link w:val="Titre9"/>
    <w:rsid w:val="00BB2DE9"/>
    <w:rPr>
      <w:rFonts w:ascii="Arial Narrow" w:hAnsi="Arial Narrow"/>
      <w:b/>
      <w:sz w:val="22"/>
    </w:rPr>
  </w:style>
  <w:style w:type="paragraph" w:styleId="Lgende">
    <w:name w:val="caption"/>
    <w:basedOn w:val="Normal"/>
    <w:next w:val="Normal"/>
    <w:qFormat/>
    <w:rsid w:val="00BB2DE9"/>
    <w:pPr>
      <w:ind w:right="-1"/>
      <w:jc w:val="center"/>
    </w:pPr>
    <w:rPr>
      <w:sz w:val="24"/>
    </w:rPr>
  </w:style>
  <w:style w:type="paragraph" w:styleId="Paragraphedeliste">
    <w:name w:val="List Paragraph"/>
    <w:basedOn w:val="Normal"/>
    <w:uiPriority w:val="34"/>
    <w:qFormat/>
    <w:rsid w:val="00BB2DE9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Sous-titre">
    <w:name w:val="Subtitle"/>
    <w:basedOn w:val="Lgende"/>
    <w:next w:val="Normal"/>
    <w:link w:val="Sous-titreCar"/>
    <w:autoRedefine/>
    <w:qFormat/>
    <w:rsid w:val="0080028E"/>
    <w:pPr>
      <w:numPr>
        <w:ilvl w:val="1"/>
      </w:numPr>
      <w:ind w:left="1416"/>
      <w:jc w:val="both"/>
    </w:pPr>
    <w:rPr>
      <w:rFonts w:eastAsiaTheme="majorEastAsia" w:cstheme="majorBidi"/>
      <w:color w:val="000000" w:themeColor="text1"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80028E"/>
    <w:rPr>
      <w:rFonts w:ascii="Arial" w:eastAsiaTheme="majorEastAsia" w:hAnsi="Arial" w:cstheme="majorBidi"/>
      <w:color w:val="000000" w:themeColor="text1"/>
      <w:spacing w:val="15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qFormat/>
    <w:rsid w:val="0080028E"/>
    <w:pPr>
      <w:numPr>
        <w:numId w:val="12"/>
      </w:numPr>
    </w:pPr>
    <w:rPr>
      <w:rFonts w:cs="Arial"/>
      <w:b/>
      <w:color w:val="0C1290"/>
      <w:sz w:val="32"/>
      <w:szCs w:val="32"/>
    </w:rPr>
  </w:style>
  <w:style w:type="character" w:customStyle="1" w:styleId="TitreCar">
    <w:name w:val="Titre Car"/>
    <w:basedOn w:val="Policepardfaut"/>
    <w:link w:val="Titre"/>
    <w:rsid w:val="0080028E"/>
    <w:rPr>
      <w:rFonts w:ascii="Arial" w:hAnsi="Arial" w:cs="Arial"/>
      <w:b/>
      <w:color w:val="0C1290"/>
      <w:sz w:val="32"/>
      <w:szCs w:val="32"/>
    </w:rPr>
  </w:style>
  <w:style w:type="paragraph" w:styleId="Corpsdetexte">
    <w:name w:val="Body Text"/>
    <w:basedOn w:val="Normal"/>
    <w:link w:val="CorpsdetexteCar"/>
    <w:semiHidden/>
    <w:rsid w:val="00FC6D59"/>
    <w:pPr>
      <w:jc w:val="center"/>
    </w:pPr>
  </w:style>
  <w:style w:type="character" w:customStyle="1" w:styleId="CorpsdetexteCar">
    <w:name w:val="Corps de texte Car"/>
    <w:basedOn w:val="Policepardfaut"/>
    <w:link w:val="Corpsdetexte"/>
    <w:semiHidden/>
    <w:rsid w:val="00FC6D59"/>
    <w:rPr>
      <w:rFonts w:ascii="Tahoma" w:hAnsi="Tahoma" w:cs="Tahoma"/>
      <w:sz w:val="22"/>
      <w:szCs w:val="22"/>
    </w:rPr>
  </w:style>
  <w:style w:type="paragraph" w:customStyle="1" w:styleId="encadr">
    <w:name w:val="encadré"/>
    <w:basedOn w:val="Normal"/>
    <w:rsid w:val="00FC6D5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semiHidden/>
    <w:rsid w:val="00FC6D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FC6D59"/>
    <w:rPr>
      <w:rFonts w:ascii="Tahoma" w:hAnsi="Tahoma" w:cs="Tahoma"/>
      <w:sz w:val="22"/>
      <w:szCs w:val="22"/>
    </w:rPr>
  </w:style>
  <w:style w:type="paragraph" w:styleId="Pieddepage">
    <w:name w:val="footer"/>
    <w:basedOn w:val="Normal"/>
    <w:link w:val="PieddepageCar"/>
    <w:semiHidden/>
    <w:rsid w:val="00FC6D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FC6D59"/>
    <w:rPr>
      <w:rFonts w:ascii="Tahoma" w:hAnsi="Tahoma" w:cs="Tahoma"/>
      <w:sz w:val="22"/>
      <w:szCs w:val="22"/>
    </w:rPr>
  </w:style>
  <w:style w:type="character" w:styleId="Numrodepage">
    <w:name w:val="page number"/>
    <w:basedOn w:val="Policepardfaut"/>
    <w:semiHidden/>
    <w:rsid w:val="00FC6D59"/>
  </w:style>
  <w:style w:type="paragraph" w:styleId="Notedebasdepage">
    <w:name w:val="footnote text"/>
    <w:basedOn w:val="Normal"/>
    <w:link w:val="NotedebasdepageCar"/>
    <w:semiHidden/>
    <w:rsid w:val="00FC6D5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C6D59"/>
    <w:rPr>
      <w:rFonts w:ascii="Tahoma" w:hAnsi="Tahoma" w:cs="Tahoma"/>
    </w:rPr>
  </w:style>
  <w:style w:type="character" w:styleId="Appelnotedebasdep">
    <w:name w:val="footnote reference"/>
    <w:semiHidden/>
    <w:rsid w:val="00FC6D59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6D59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6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308</Words>
  <Characters>1799</Characters>
  <Application>Microsoft Office Word</Application>
  <DocSecurity>0</DocSecurity>
  <Lines>449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CCIP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Chaffard-Rafi</dc:creator>
  <cp:lastModifiedBy>GRICHI Nassera</cp:lastModifiedBy>
  <cp:revision>8</cp:revision>
  <cp:lastPrinted>2018-02-19T15:45:00Z</cp:lastPrinted>
  <dcterms:created xsi:type="dcterms:W3CDTF">2025-10-10T18:30:00Z</dcterms:created>
  <dcterms:modified xsi:type="dcterms:W3CDTF">2025-10-13T15:33:00Z</dcterms:modified>
</cp:coreProperties>
</file>